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Lines="50" w:afterLines="50" w:line="360" w:lineRule="auto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napToGrid w:val="0"/>
        <w:spacing w:beforeLines="50" w:afterLines="50" w:line="360" w:lineRule="auto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合肥工业大学大学生创新创业学分认定管理办法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贯彻《国务院办公厅关于深化高等学校创新创业教育改革的实施意见》（国办发〔2015〕36号）、《普通高等学校学生管理规定》（教育部第41号令）以及《安徽省人民政府办公厅关于全面推进大众创业万众创新的实施意见》（皖政办〔2016〕6号）精神，进一步推进大学生科技创新、学科竞赛、文学艺术创作</w:t>
      </w:r>
      <w:r>
        <w:rPr>
          <w:rFonts w:hint="eastAsia" w:ascii="仿宋" w:hAnsi="仿宋" w:eastAsia="仿宋"/>
          <w:kern w:val="0"/>
          <w:sz w:val="32"/>
          <w:szCs w:val="32"/>
        </w:rPr>
        <w:t>（社会</w:t>
      </w:r>
      <w:r>
        <w:rPr>
          <w:rFonts w:ascii="仿宋" w:hAnsi="仿宋" w:eastAsia="仿宋"/>
          <w:kern w:val="0"/>
          <w:sz w:val="32"/>
          <w:szCs w:val="32"/>
        </w:rPr>
        <w:t>实践</w:t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及各类创新创业实践活动，培养学生的创新创业精神，提高学生的</w:t>
      </w:r>
      <w:r>
        <w:rPr>
          <w:rFonts w:hint="eastAsia" w:ascii="仿宋" w:hAnsi="仿宋" w:eastAsia="仿宋"/>
          <w:kern w:val="0"/>
          <w:sz w:val="32"/>
          <w:szCs w:val="32"/>
        </w:rPr>
        <w:t>社会</w:t>
      </w:r>
      <w:r>
        <w:rPr>
          <w:rFonts w:ascii="仿宋" w:hAnsi="仿宋" w:eastAsia="仿宋"/>
          <w:kern w:val="0"/>
          <w:sz w:val="32"/>
          <w:szCs w:val="32"/>
        </w:rPr>
        <w:t>责任感、创新精神</w:t>
      </w:r>
      <w:r>
        <w:rPr>
          <w:rFonts w:hint="eastAsia" w:ascii="仿宋" w:hAnsi="仿宋" w:eastAsia="仿宋"/>
          <w:kern w:val="0"/>
          <w:sz w:val="32"/>
          <w:szCs w:val="32"/>
        </w:rPr>
        <w:t>和</w:t>
      </w:r>
      <w:r>
        <w:rPr>
          <w:rFonts w:ascii="仿宋" w:hAnsi="仿宋" w:eastAsia="仿宋"/>
          <w:kern w:val="0"/>
          <w:sz w:val="32"/>
          <w:szCs w:val="32"/>
        </w:rPr>
        <w:t>实践能力，根据学校“立德树人、能力导向与创新创业”三位一体的教育教学体系，制订本办法。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第一条  学分规定与要求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ascii="仿宋" w:hAnsi="仿宋" w:eastAsia="仿宋"/>
          <w:kern w:val="0"/>
          <w:sz w:val="32"/>
          <w:szCs w:val="32"/>
        </w:rPr>
        <w:t>创新创业学分获得的对象是本校在籍本科生，学分获取时间为本科生在籍在校学习期间。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（二）按照</w:t>
      </w:r>
      <w:r>
        <w:rPr>
          <w:rFonts w:ascii="仿宋" w:hAnsi="仿宋" w:eastAsia="仿宋"/>
          <w:kern w:val="0"/>
          <w:sz w:val="32"/>
          <w:szCs w:val="32"/>
        </w:rPr>
        <w:t>合肥工业大学本科教学</w:t>
      </w:r>
      <w:r>
        <w:rPr>
          <w:rFonts w:hint="eastAsia" w:ascii="仿宋" w:hAnsi="仿宋" w:eastAsia="仿宋"/>
          <w:kern w:val="0"/>
          <w:sz w:val="32"/>
          <w:szCs w:val="32"/>
        </w:rPr>
        <w:t>计划的</w:t>
      </w:r>
      <w:r>
        <w:rPr>
          <w:rFonts w:ascii="仿宋" w:hAnsi="仿宋" w:eastAsia="仿宋"/>
          <w:kern w:val="0"/>
          <w:sz w:val="32"/>
          <w:szCs w:val="32"/>
        </w:rPr>
        <w:t>要求，学生在籍期间，</w:t>
      </w:r>
      <w:r>
        <w:rPr>
          <w:rFonts w:ascii="仿宋" w:hAnsi="仿宋" w:eastAsia="仿宋"/>
          <w:kern w:val="0"/>
          <w:sz w:val="32"/>
          <w:szCs w:val="32"/>
          <w:highlight w:val="yellow"/>
        </w:rPr>
        <w:t>需取得4个创新创业学分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并以此作为本科毕业的必要条件之一。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学生在校学习期间，结合自己的兴趣、特长和能力，参加本办法所规定的创新创业学分项目</w:t>
      </w:r>
      <w:r>
        <w:rPr>
          <w:rFonts w:hint="eastAsia" w:ascii="仿宋" w:hAnsi="仿宋" w:eastAsia="仿宋"/>
          <w:kern w:val="0"/>
          <w:sz w:val="32"/>
          <w:szCs w:val="32"/>
        </w:rPr>
        <w:t>，获得创新创业学分，</w:t>
      </w:r>
      <w:r>
        <w:rPr>
          <w:rFonts w:hint="eastAsia" w:ascii="仿宋" w:hAnsi="仿宋" w:eastAsia="仿宋"/>
          <w:sz w:val="32"/>
          <w:szCs w:val="32"/>
        </w:rPr>
        <w:t>各项目获得的创新创业学分可以累加，但计入学籍的</w:t>
      </w:r>
      <w:r>
        <w:rPr>
          <w:rFonts w:ascii="仿宋" w:hAnsi="仿宋" w:eastAsia="仿宋"/>
          <w:sz w:val="32"/>
          <w:szCs w:val="32"/>
        </w:rPr>
        <w:t>创新创业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学分</w:t>
      </w:r>
      <w:r>
        <w:rPr>
          <w:rFonts w:hint="eastAsia" w:ascii="仿宋" w:hAnsi="仿宋" w:eastAsia="仿宋"/>
          <w:sz w:val="32"/>
          <w:szCs w:val="32"/>
        </w:rPr>
        <w:t>不</w:t>
      </w:r>
      <w:r>
        <w:rPr>
          <w:rFonts w:ascii="仿宋" w:hAnsi="仿宋" w:eastAsia="仿宋"/>
          <w:sz w:val="32"/>
          <w:szCs w:val="32"/>
        </w:rPr>
        <w:t>超过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学分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第二条  认定范围及内容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ascii="仿宋" w:hAnsi="仿宋" w:eastAsia="仿宋"/>
          <w:kern w:val="0"/>
          <w:sz w:val="32"/>
          <w:szCs w:val="32"/>
        </w:rPr>
        <w:t>创新创业活动认定范围：国际、国家、省部级组织的各项创新活动或创新创业项目；学校有关部门组织的各项创新活动或创新创业项目；校区、学院组织的各项创新创业活动或创新创业项目等。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（二）</w:t>
      </w:r>
      <w:r>
        <w:rPr>
          <w:rFonts w:ascii="仿宋" w:hAnsi="仿宋" w:eastAsia="仿宋"/>
          <w:kern w:val="0"/>
          <w:sz w:val="32"/>
          <w:szCs w:val="32"/>
        </w:rPr>
        <w:t>具体的活动内容为：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⒈ 大学生科技竞赛：是指由国家、省有关主管部门及国家教学指导委员会、企业或行业协（学）会、学校、联合国教科文组织或其他国际学术团体组织，在校大学生参加的</w:t>
      </w:r>
      <w:r>
        <w:rPr>
          <w:rFonts w:ascii="仿宋" w:hAnsi="仿宋" w:eastAsia="仿宋"/>
          <w:kern w:val="0"/>
          <w:sz w:val="32"/>
          <w:szCs w:val="32"/>
          <w:highlight w:val="yellow"/>
        </w:rPr>
        <w:t>常设性竞赛。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⒉ </w:t>
      </w:r>
      <w:r>
        <w:rPr>
          <w:rFonts w:ascii="仿宋" w:hAnsi="仿宋" w:eastAsia="仿宋"/>
          <w:kern w:val="0"/>
          <w:sz w:val="32"/>
          <w:szCs w:val="32"/>
          <w:highlight w:val="yellow"/>
        </w:rPr>
        <w:t>大学生创新创业训练计划</w:t>
      </w:r>
      <w:r>
        <w:rPr>
          <w:rFonts w:ascii="仿宋" w:hAnsi="仿宋" w:eastAsia="仿宋"/>
          <w:kern w:val="0"/>
          <w:sz w:val="32"/>
          <w:szCs w:val="32"/>
        </w:rPr>
        <w:t>：包括创新训练项目、创业训练项目和创业实践项目三类，分校级项目、省级项目和国家级项目三个级别。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hAnsi="仿宋" w:eastAsia="仿宋"/>
          <w:i/>
          <w:iCs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3.</w:t>
      </w:r>
      <w:r>
        <w:rPr>
          <w:rFonts w:ascii="仿宋" w:hAnsi="仿宋" w:eastAsia="仿宋"/>
          <w:kern w:val="0"/>
          <w:sz w:val="32"/>
          <w:szCs w:val="32"/>
          <w:highlight w:val="yellow"/>
        </w:rPr>
        <w:t>科研及社会实践活动</w:t>
      </w:r>
      <w:r>
        <w:rPr>
          <w:rFonts w:ascii="仿宋" w:hAnsi="仿宋" w:eastAsia="仿宋"/>
          <w:kern w:val="0"/>
          <w:sz w:val="32"/>
          <w:szCs w:val="32"/>
        </w:rPr>
        <w:t>：参加科研及社会实践活动，发表学术论文、知识产权或获得其他与专业学习、学业要求相关的经历、成果等。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4</w:t>
      </w:r>
      <w:r>
        <w:rPr>
          <w:rFonts w:ascii="仿宋" w:hAnsi="仿宋" w:eastAsia="仿宋"/>
          <w:kern w:val="0"/>
          <w:sz w:val="32"/>
          <w:szCs w:val="32"/>
          <w:highlight w:val="yellow"/>
        </w:rPr>
        <w:t>.创新创业课程学习</w:t>
      </w: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  <w:highlight w:val="yellow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学生</w:t>
      </w:r>
      <w:r>
        <w:rPr>
          <w:rFonts w:hint="eastAsia" w:ascii="仿宋" w:hAnsi="仿宋" w:eastAsia="仿宋"/>
          <w:kern w:val="0"/>
          <w:sz w:val="32"/>
          <w:szCs w:val="32"/>
        </w:rPr>
        <w:t>学习教学计划中开设的创新创业教育课程、新增网络课</w:t>
      </w:r>
      <w:r>
        <w:rPr>
          <w:rFonts w:ascii="仿宋" w:hAnsi="仿宋" w:eastAsia="仿宋"/>
          <w:kern w:val="0"/>
          <w:sz w:val="32"/>
          <w:szCs w:val="32"/>
        </w:rPr>
        <w:t>程</w:t>
      </w:r>
      <w:r>
        <w:rPr>
          <w:rFonts w:hint="eastAsia" w:ascii="仿宋" w:hAnsi="仿宋" w:eastAsia="仿宋"/>
          <w:kern w:val="0"/>
          <w:sz w:val="32"/>
          <w:szCs w:val="32"/>
        </w:rPr>
        <w:t>和题库课等</w:t>
      </w:r>
      <w:r>
        <w:rPr>
          <w:rFonts w:ascii="仿宋" w:hAnsi="仿宋" w:eastAsia="仿宋"/>
          <w:kern w:val="0"/>
          <w:sz w:val="32"/>
          <w:szCs w:val="32"/>
        </w:rPr>
        <w:t>课程。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5.其他经教务部创新创业教育中心认定的创新创业活动。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第三条 大学生创新创业学分认定由学生所属各教学单位负责，每年度二次，一般安排在每年的4月和11月。各学院（系）要成立“大学生创新创业学分评审认定工作组”（以下简称“工作组”），工作组组长由教学院长担任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第四条  创新创业学分认定程序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ascii="仿宋" w:hAnsi="仿宋" w:eastAsia="仿宋"/>
          <w:kern w:val="0"/>
          <w:sz w:val="32"/>
          <w:szCs w:val="32"/>
        </w:rPr>
        <w:t>申报：由学生本人向所在学院提出申请, 并附相关证明材料；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（二）</w:t>
      </w:r>
      <w:r>
        <w:rPr>
          <w:rFonts w:ascii="仿宋" w:hAnsi="仿宋" w:eastAsia="仿宋"/>
          <w:kern w:val="0"/>
          <w:sz w:val="32"/>
          <w:szCs w:val="32"/>
        </w:rPr>
        <w:t>审核：经项目活动组织部门负责人或指导教师签署意见，并交学院；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（三）</w:t>
      </w:r>
      <w:r>
        <w:rPr>
          <w:rFonts w:ascii="仿宋" w:hAnsi="仿宋" w:eastAsia="仿宋"/>
          <w:kern w:val="0"/>
          <w:sz w:val="32"/>
          <w:szCs w:val="32"/>
        </w:rPr>
        <w:t>认定：工作组对申请及相关证明材料进行认定；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（四）</w:t>
      </w:r>
      <w:r>
        <w:rPr>
          <w:rFonts w:ascii="仿宋" w:hAnsi="仿宋" w:eastAsia="仿宋"/>
          <w:kern w:val="0"/>
          <w:sz w:val="32"/>
          <w:szCs w:val="32"/>
        </w:rPr>
        <w:t>公示：经工作组认定后,由学院（系）统一向学生进行公示（张贴或网上公布）一周，若有异议，则须复查、调整，再确认；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（五）</w:t>
      </w:r>
      <w:r>
        <w:rPr>
          <w:rFonts w:ascii="仿宋" w:hAnsi="仿宋" w:eastAsia="仿宋"/>
          <w:kern w:val="0"/>
          <w:sz w:val="32"/>
          <w:szCs w:val="32"/>
        </w:rPr>
        <w:t>记载：经确认无误的学分，由学院统一录入,记入学生成绩，并交一份总成绩单到创新创业教育中心备案。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各单位应把每次活动的登记情况利用相关媒体（如网站）公布，以便监督。创新创业教育中心对各学院（系）认定的学分进行随机抽查，以确保工作质量。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第五条 学生填写的创新创业学分认定申请表和相关证明材料必须真实可靠。弄虚作假者，取消所获得的相关学分、荣誉和待遇，以作弊论处；因项目活动组织部门及相关教师管理不严，造成不良影响的，将</w:t>
      </w:r>
      <w:r>
        <w:rPr>
          <w:rFonts w:hint="eastAsia" w:ascii="仿宋" w:hAnsi="仿宋" w:eastAsia="仿宋"/>
          <w:kern w:val="0"/>
          <w:sz w:val="32"/>
          <w:szCs w:val="32"/>
        </w:rPr>
        <w:t>视情节给予处分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第六条 各</w:t>
      </w:r>
      <w:r>
        <w:rPr>
          <w:rFonts w:hint="eastAsia" w:ascii="仿宋" w:hAnsi="仿宋" w:eastAsia="仿宋"/>
          <w:kern w:val="0"/>
          <w:sz w:val="32"/>
          <w:szCs w:val="32"/>
        </w:rPr>
        <w:t>教学单位</w:t>
      </w:r>
      <w:r>
        <w:rPr>
          <w:rFonts w:ascii="仿宋" w:hAnsi="仿宋" w:eastAsia="仿宋"/>
          <w:kern w:val="0"/>
          <w:sz w:val="32"/>
          <w:szCs w:val="32"/>
        </w:rPr>
        <w:t>及项目活动组织部门可根据项目的特点制订实施细则。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本办法自颁布之日起施行，由校长办公会授权教务部进行解释。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DCC"/>
    <w:rsid w:val="00044745"/>
    <w:rsid w:val="00060A99"/>
    <w:rsid w:val="00066FDC"/>
    <w:rsid w:val="00067F33"/>
    <w:rsid w:val="00074119"/>
    <w:rsid w:val="00074F55"/>
    <w:rsid w:val="00090432"/>
    <w:rsid w:val="000A625E"/>
    <w:rsid w:val="000A7C13"/>
    <w:rsid w:val="000B055B"/>
    <w:rsid w:val="000C48EF"/>
    <w:rsid w:val="000E2431"/>
    <w:rsid w:val="00106EA1"/>
    <w:rsid w:val="00115615"/>
    <w:rsid w:val="0012551F"/>
    <w:rsid w:val="0013174E"/>
    <w:rsid w:val="0014434D"/>
    <w:rsid w:val="001600F1"/>
    <w:rsid w:val="00190E96"/>
    <w:rsid w:val="00194224"/>
    <w:rsid w:val="001D5A32"/>
    <w:rsid w:val="001E4A1C"/>
    <w:rsid w:val="00224EBF"/>
    <w:rsid w:val="0023184B"/>
    <w:rsid w:val="002512F7"/>
    <w:rsid w:val="002762EC"/>
    <w:rsid w:val="002958D4"/>
    <w:rsid w:val="002B4BD6"/>
    <w:rsid w:val="002C3A3C"/>
    <w:rsid w:val="002D4F41"/>
    <w:rsid w:val="002D6398"/>
    <w:rsid w:val="002E32AA"/>
    <w:rsid w:val="003079F1"/>
    <w:rsid w:val="00335B40"/>
    <w:rsid w:val="00345F03"/>
    <w:rsid w:val="00360C28"/>
    <w:rsid w:val="00361C82"/>
    <w:rsid w:val="00376D1C"/>
    <w:rsid w:val="0038729A"/>
    <w:rsid w:val="003B07CD"/>
    <w:rsid w:val="003C54C9"/>
    <w:rsid w:val="003D1387"/>
    <w:rsid w:val="003E4A66"/>
    <w:rsid w:val="003F3CFF"/>
    <w:rsid w:val="0040062B"/>
    <w:rsid w:val="0040350E"/>
    <w:rsid w:val="00407738"/>
    <w:rsid w:val="00411F4C"/>
    <w:rsid w:val="004120FE"/>
    <w:rsid w:val="004376CC"/>
    <w:rsid w:val="0044104A"/>
    <w:rsid w:val="00466777"/>
    <w:rsid w:val="00466E10"/>
    <w:rsid w:val="00472B57"/>
    <w:rsid w:val="004743A9"/>
    <w:rsid w:val="004B1130"/>
    <w:rsid w:val="004E5C18"/>
    <w:rsid w:val="00522108"/>
    <w:rsid w:val="00523798"/>
    <w:rsid w:val="00527FC2"/>
    <w:rsid w:val="00537647"/>
    <w:rsid w:val="0054328E"/>
    <w:rsid w:val="005A0501"/>
    <w:rsid w:val="005C0C07"/>
    <w:rsid w:val="005E774C"/>
    <w:rsid w:val="00601C9B"/>
    <w:rsid w:val="006064BB"/>
    <w:rsid w:val="0061295D"/>
    <w:rsid w:val="00620347"/>
    <w:rsid w:val="006566A1"/>
    <w:rsid w:val="0066319C"/>
    <w:rsid w:val="0067465A"/>
    <w:rsid w:val="006904B2"/>
    <w:rsid w:val="006E4845"/>
    <w:rsid w:val="006E6D89"/>
    <w:rsid w:val="00707EAC"/>
    <w:rsid w:val="0071516F"/>
    <w:rsid w:val="00721E16"/>
    <w:rsid w:val="00731F8D"/>
    <w:rsid w:val="007439F2"/>
    <w:rsid w:val="0077042B"/>
    <w:rsid w:val="00786E0D"/>
    <w:rsid w:val="00793A2F"/>
    <w:rsid w:val="00821D33"/>
    <w:rsid w:val="00841362"/>
    <w:rsid w:val="00844B49"/>
    <w:rsid w:val="008567EC"/>
    <w:rsid w:val="00897D0F"/>
    <w:rsid w:val="008A54A9"/>
    <w:rsid w:val="008B2E64"/>
    <w:rsid w:val="008B61A0"/>
    <w:rsid w:val="008C5A29"/>
    <w:rsid w:val="008C6FD4"/>
    <w:rsid w:val="00950FDE"/>
    <w:rsid w:val="0095132F"/>
    <w:rsid w:val="00952B91"/>
    <w:rsid w:val="00956CA7"/>
    <w:rsid w:val="009934AA"/>
    <w:rsid w:val="009A17E2"/>
    <w:rsid w:val="009B48BB"/>
    <w:rsid w:val="009D23E6"/>
    <w:rsid w:val="00A118A2"/>
    <w:rsid w:val="00A14C58"/>
    <w:rsid w:val="00A23D9A"/>
    <w:rsid w:val="00A44CC5"/>
    <w:rsid w:val="00A52C06"/>
    <w:rsid w:val="00A52F06"/>
    <w:rsid w:val="00A5742A"/>
    <w:rsid w:val="00A73181"/>
    <w:rsid w:val="00AA2B17"/>
    <w:rsid w:val="00AD7449"/>
    <w:rsid w:val="00B14250"/>
    <w:rsid w:val="00B35549"/>
    <w:rsid w:val="00B40542"/>
    <w:rsid w:val="00B50CEB"/>
    <w:rsid w:val="00B52797"/>
    <w:rsid w:val="00B53062"/>
    <w:rsid w:val="00B5481E"/>
    <w:rsid w:val="00B961AC"/>
    <w:rsid w:val="00B96DCA"/>
    <w:rsid w:val="00BA3E43"/>
    <w:rsid w:val="00BA6DCC"/>
    <w:rsid w:val="00BB32F4"/>
    <w:rsid w:val="00BD55A7"/>
    <w:rsid w:val="00BE7E05"/>
    <w:rsid w:val="00C06D11"/>
    <w:rsid w:val="00C07781"/>
    <w:rsid w:val="00C07C72"/>
    <w:rsid w:val="00C3616D"/>
    <w:rsid w:val="00C54072"/>
    <w:rsid w:val="00C77500"/>
    <w:rsid w:val="00C871E2"/>
    <w:rsid w:val="00C926B0"/>
    <w:rsid w:val="00C9559D"/>
    <w:rsid w:val="00CB6677"/>
    <w:rsid w:val="00CC54B3"/>
    <w:rsid w:val="00CC6D4E"/>
    <w:rsid w:val="00CD77B9"/>
    <w:rsid w:val="00CF1A52"/>
    <w:rsid w:val="00CF4CC7"/>
    <w:rsid w:val="00CF5553"/>
    <w:rsid w:val="00D10446"/>
    <w:rsid w:val="00D2533D"/>
    <w:rsid w:val="00D30EF3"/>
    <w:rsid w:val="00D564DB"/>
    <w:rsid w:val="00D651AE"/>
    <w:rsid w:val="00D95590"/>
    <w:rsid w:val="00DA101C"/>
    <w:rsid w:val="00DA53E7"/>
    <w:rsid w:val="00DC433E"/>
    <w:rsid w:val="00DD6F2D"/>
    <w:rsid w:val="00DF5BBF"/>
    <w:rsid w:val="00E62291"/>
    <w:rsid w:val="00EB1E2A"/>
    <w:rsid w:val="00EF27E1"/>
    <w:rsid w:val="00EF2A15"/>
    <w:rsid w:val="00F0236C"/>
    <w:rsid w:val="00F638D2"/>
    <w:rsid w:val="00F868F9"/>
    <w:rsid w:val="00F9510B"/>
    <w:rsid w:val="00F97119"/>
    <w:rsid w:val="00FE2810"/>
    <w:rsid w:val="00FE2A9B"/>
    <w:rsid w:val="00FE4949"/>
    <w:rsid w:val="00FE6025"/>
    <w:rsid w:val="00FF0BD1"/>
    <w:rsid w:val="00FF6DBA"/>
    <w:rsid w:val="00FF6F9C"/>
    <w:rsid w:val="25DB4BAC"/>
    <w:rsid w:val="72D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216</Words>
  <Characters>1237</Characters>
  <Lines>10</Lines>
  <Paragraphs>2</Paragraphs>
  <ScaleCrop>false</ScaleCrop>
  <LinksUpToDate>false</LinksUpToDate>
  <CharactersWithSpaces>1451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2017-09-27T01:58:00Z</dcterms:created>
  <dc:creator>施国萍</dc:creator>
  <cp:lastModifiedBy>Dell</cp:lastModifiedBy>
  <dcterms:modified xsi:type="dcterms:W3CDTF">2018-03-06T19:55:14Z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